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/>
      </w:pPr>
      <w:r>
        <w:rPr>
          <w:rFonts w:eastAsia="Times New Roman"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ПРИКАЗ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 марта 2024 года                                                                                                    № 24</w:t>
      </w:r>
    </w:p>
    <w:p>
      <w:pPr>
        <w:pStyle w:val="Normal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</w:rPr>
        <w:t>г. Курган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О проведении мероприятий  и установлении ц</w:t>
      </w:r>
      <w:r>
        <w:rPr>
          <w:rFonts w:cs="Times New Roman" w:ascii="Times New Roman" w:hAnsi="Times New Roman"/>
          <w:b/>
          <w:bCs/>
          <w:sz w:val="26"/>
          <w:szCs w:val="26"/>
        </w:rPr>
        <w:t>ены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целях выполнения плана работы на 2024 год в Музее истории города Кургана, </w:t>
      </w:r>
      <w:r>
        <w:rPr>
          <w:rFonts w:ascii="Times New Roman" w:hAnsi="Times New Roman"/>
          <w:b/>
          <w:bCs/>
          <w:sz w:val="26"/>
          <w:szCs w:val="26"/>
        </w:rPr>
        <w:t xml:space="preserve">ПРИКАЗЫВАЮ: 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1.Установить стоимость билета (с учетом входного билета) на следующие мероприятия.     </w:t>
      </w:r>
    </w:p>
    <w:p>
      <w:pPr>
        <w:pStyle w:val="Normal"/>
        <w:spacing w:lineRule="atLeast" w:line="57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Обзорные экскурсии «История старого города», «Развитие Кургана как торгового и промышленного центра Сибири»:</w:t>
      </w:r>
    </w:p>
    <w:p>
      <w:pPr>
        <w:pStyle w:val="Normal"/>
        <w:spacing w:lineRule="atLeast" w:line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школьники, студенты – 100 рублей,</w:t>
      </w:r>
    </w:p>
    <w:p>
      <w:pPr>
        <w:pStyle w:val="Normal"/>
        <w:spacing w:lineRule="atLeast" w:line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дошкольники – 50 рублей,</w:t>
      </w:r>
    </w:p>
    <w:p>
      <w:pPr>
        <w:pStyle w:val="Normal"/>
        <w:spacing w:lineRule="atLeast" w:line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взрослые – 150 рублей,</w:t>
      </w:r>
    </w:p>
    <w:p>
      <w:pPr>
        <w:pStyle w:val="ListParagraph"/>
        <w:widowControl/>
        <w:suppressAutoHyphens w:val="true"/>
        <w:bidi w:val="0"/>
        <w:spacing w:lineRule="auto" w:line="276" w:before="0" w:after="86"/>
        <w:ind w:left="-57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пенсионеры – 80 рублей.</w:t>
      </w:r>
    </w:p>
    <w:p>
      <w:pPr>
        <w:pStyle w:val="ListParagraph"/>
        <w:widowControl/>
        <w:suppressAutoHyphens w:val="true"/>
        <w:bidi w:val="0"/>
        <w:spacing w:lineRule="auto" w:line="276" w:before="0" w:after="86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-Индивидуальная экскурсия по музею  «Истории старого города»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1-2 человека - 500 рублей, 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3-5 человек – 700 рублей.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Пешеходная экскурсия по городу «Истории старого города»  – 150 рублей (группа не менее 7 человек).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Стоимость мероприятий в музее: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57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</w:t>
      </w:r>
      <w:r>
        <w:rPr>
          <w:rFonts w:ascii="Times New Roman" w:hAnsi="Times New Roman"/>
          <w:sz w:val="26"/>
          <w:szCs w:val="26"/>
        </w:rPr>
        <w:t>кольники, студенты – 100 рублей,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ошкольники – 50 рублей.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Возможна оплата по Пушкинской карте.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Ознакомить с данным приказом кассира Н.В. Менщикова.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Контроль за исполнением настоящего приказа возложить на зав. отделом Т.В. Васильеву.</w:t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Генеральный директор                                                                             А.А. Насырова</w:t>
      </w:r>
    </w:p>
    <w:p>
      <w:pPr>
        <w:pStyle w:val="Normal"/>
        <w:rPr>
          <w:rFonts w:ascii="Times New Roman" w:hAnsi="Times New Roman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>С приказом ознакомлены:</w:t>
      </w: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>Т.В. Васильева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rFonts w:eastAsia="Times New Roman" w:ascii="Times New Roman" w:hAnsi="Times New Roman"/>
          <w:sz w:val="26"/>
          <w:szCs w:val="26"/>
        </w:rPr>
        <w:t>Н.В. Менщиковв</w:t>
      </w:r>
      <w:r>
        <w:rPr>
          <w:rFonts w:eastAsia="Times New Roman" w:ascii="Times New Roman" w:hAnsi="Times New Roman"/>
          <w:sz w:val="26"/>
          <w:szCs w:val="26"/>
        </w:rPr>
        <w:t xml:space="preserve">   </w:t>
      </w:r>
    </w:p>
    <w:p>
      <w:pPr>
        <w:pStyle w:val="Normal"/>
        <w:spacing w:before="0" w:after="200"/>
        <w:jc w:val="both"/>
        <w:rPr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40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c540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LibreOffice/6.4.4.2$Windows_X86_64 LibreOffice_project/3d775be2011f3886db32dfd395a6a6d1ca2630ff</Application>
  <Pages>2</Pages>
  <Words>150</Words>
  <Characters>977</Characters>
  <CharactersWithSpaces>1932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/>
  <dc:language>ru-RU</dc:language>
  <cp:lastModifiedBy/>
  <cp:lastPrinted>2024-03-01T15:22:57Z</cp:lastPrinted>
  <dcterms:modified xsi:type="dcterms:W3CDTF">2024-03-01T15:27:58Z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